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362636">
      <w:pPr>
        <w:jc w:val="right"/>
        <w:rPr>
          <w:rFonts w:hint="eastAsia" w:ascii="仿宋_GB2312" w:hAnsi="仿宋_GB2312" w:eastAsia="仿宋_GB2312" w:cs="仿宋_GB2312"/>
          <w:color w:val="6A7E6A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6A7E6A"/>
          <w:sz w:val="32"/>
          <w:szCs w:val="32"/>
          <w:lang w:val="en-US" w:eastAsia="zh-CN"/>
        </w:rPr>
        <w:t xml:space="preserve"> 2024第1版</w:t>
      </w:r>
    </w:p>
    <w:p w14:paraId="6C704ABC">
      <w:pPr>
        <w:jc w:val="center"/>
        <w:rPr>
          <w:rFonts w:ascii="方正小标宋简体" w:hAnsi="宋体" w:eastAsia="方正小标宋简体" w:cs="Times New Roman"/>
          <w:sz w:val="44"/>
          <w:szCs w:val="44"/>
        </w:rPr>
      </w:pPr>
    </w:p>
    <w:p w14:paraId="06A40717">
      <w:pPr>
        <w:jc w:val="center"/>
        <w:rPr>
          <w:rFonts w:hint="eastAsia" w:ascii="长城小标宋体" w:hAnsi="长城小标宋体" w:eastAsia="长城小标宋体" w:cs="长城小标宋体"/>
          <w:sz w:val="44"/>
          <w:szCs w:val="44"/>
        </w:rPr>
      </w:pPr>
      <w:r>
        <w:rPr>
          <w:rFonts w:hint="eastAsia" w:ascii="长城小标宋体" w:hAnsi="长城小标宋体" w:eastAsia="长城小标宋体" w:cs="长城小标宋体"/>
          <w:b/>
          <w:bCs/>
          <w:sz w:val="44"/>
          <w:szCs w:val="44"/>
        </w:rPr>
        <w:t>国有企业资产合作信息披露申请书</w:t>
      </w:r>
    </w:p>
    <w:p w14:paraId="566388E4">
      <w:pPr>
        <w:rPr>
          <w:rFonts w:cs="Times New Roman" w:asciiTheme="minorEastAsia" w:hAnsiTheme="minorEastAsia"/>
          <w:sz w:val="32"/>
          <w:szCs w:val="32"/>
        </w:rPr>
      </w:pPr>
    </w:p>
    <w:p w14:paraId="55F09DCD">
      <w:pPr>
        <w:rPr>
          <w:rFonts w:cs="Times New Roman" w:asciiTheme="minorEastAsia" w:hAnsiTheme="minorEastAsia"/>
          <w:sz w:val="32"/>
          <w:szCs w:val="32"/>
        </w:rPr>
      </w:pPr>
    </w:p>
    <w:p w14:paraId="687430E8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项目名称： </w:t>
      </w:r>
      <w:permStart w:id="0" w:edGrp="everyone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绵阳市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科控阅溪谷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项目公开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征集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合作方</w:t>
      </w:r>
      <w:permEnd w:id="0"/>
    </w:p>
    <w:p w14:paraId="75CE6A24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487D8E0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23B983F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征集方名称（盖章）：</w:t>
      </w:r>
      <w:permStart w:id="1" w:edGrp="everyone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绵阳新惠置业有限公司</w:t>
      </w:r>
      <w:permEnd w:id="1"/>
    </w:p>
    <w:p w14:paraId="64D69EE7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A736528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5697FA2">
      <w:pPr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法定代表人/授权代表人（签章）：</w:t>
      </w:r>
      <w:permStart w:id="2" w:edGrp="everyone"/>
      <w:permEnd w:id="2"/>
    </w:p>
    <w:p w14:paraId="7FD86133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51E198E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A009BF7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A27CCAB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CA22121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5C2D401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6E0918F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11FEC7C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94CE365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98C89AE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西南联合产权交易所 制</w:t>
      </w:r>
    </w:p>
    <w:p w14:paraId="3FB2B998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permStart w:id="3" w:edGrp="everyone"/>
      <w:permEnd w:id="3"/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permStart w:id="4" w:edGrp="everyone"/>
      <w:permEnd w:id="4"/>
      <w:r>
        <w:rPr>
          <w:rFonts w:hint="eastAsia" w:ascii="仿宋_GB2312" w:hAnsi="仿宋_GB2312" w:eastAsia="仿宋_GB2312" w:cs="仿宋_GB2312"/>
          <w:sz w:val="32"/>
          <w:szCs w:val="32"/>
        </w:rPr>
        <w:t xml:space="preserve">月 </w:t>
      </w:r>
      <w:permStart w:id="5" w:edGrp="everyone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permEnd w:id="5"/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1E380079">
      <w:pPr>
        <w:jc w:val="center"/>
        <w:rPr>
          <w:rFonts w:hint="eastAsia" w:ascii="长城小标宋体" w:hAnsi="长城小标宋体" w:eastAsia="长城小标宋体" w:cs="长城小标宋体"/>
          <w:b/>
          <w:bCs/>
          <w:spacing w:val="0"/>
          <w:sz w:val="44"/>
          <w:szCs w:val="44"/>
        </w:rPr>
      </w:pPr>
      <w:r>
        <w:rPr>
          <w:rFonts w:hint="eastAsia" w:ascii="长城小标宋体" w:hAnsi="长城小标宋体" w:eastAsia="长城小标宋体" w:cs="长城小标宋体"/>
          <w:b/>
          <w:bCs/>
          <w:spacing w:val="0"/>
          <w:sz w:val="44"/>
          <w:szCs w:val="44"/>
        </w:rPr>
        <w:t>说    明</w:t>
      </w:r>
    </w:p>
    <w:p w14:paraId="347DDBDF">
      <w:pPr>
        <w:jc w:val="center"/>
        <w:rPr>
          <w:rFonts w:ascii="宋体" w:hAnsi="宋体"/>
          <w:spacing w:val="20"/>
          <w:sz w:val="36"/>
          <w:szCs w:val="36"/>
        </w:rPr>
      </w:pPr>
    </w:p>
    <w:p w14:paraId="2A68888E"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“项目名称”指在西南联合产权交易所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披露</w:t>
      </w:r>
      <w:r>
        <w:rPr>
          <w:rFonts w:hint="eastAsia" w:ascii="仿宋_GB2312" w:hAnsi="仿宋_GB2312" w:eastAsia="仿宋_GB2312" w:cs="仿宋_GB2312"/>
          <w:sz w:val="32"/>
          <w:szCs w:val="32"/>
        </w:rPr>
        <w:t>国有企业资产合作信息的项目名称。</w:t>
      </w:r>
    </w:p>
    <w:p w14:paraId="18EB9728">
      <w:pPr>
        <w:numPr>
          <w:ilvl w:val="0"/>
          <w:numId w:val="1"/>
        </w:num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“经营规模”按照工业和信息化部等《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"http://www.shui5.cn/article/a1/50146.html"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关于印发中小企业划型标准规定的通知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》（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"http://www.shui5.cn/article/a1/50146.html"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工信部联企业[2011]300号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）和国家统计局《关于印发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统计上大中小微型企业划分办法（2017）</w:t>
      </w:r>
      <w:r>
        <w:rPr>
          <w:rFonts w:hint="eastAsia" w:ascii="仿宋_GB2312" w:hAnsi="仿宋_GB2312" w:eastAsia="仿宋_GB2312" w:cs="仿宋_GB2312"/>
          <w:sz w:val="32"/>
          <w:szCs w:val="32"/>
        </w:rPr>
        <w:t>的通知》规定的分类标准填列。</w:t>
      </w:r>
    </w:p>
    <w:p w14:paraId="75FCF718">
      <w:pPr>
        <w:numPr>
          <w:ilvl w:val="0"/>
          <w:numId w:val="1"/>
        </w:num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“所属行业” 依据《国民经济行业分类对照表（GB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</w:rPr>
        <w:t>T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4754-201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）》中的国民经济行业分类进行填写。</w:t>
      </w:r>
    </w:p>
    <w:p w14:paraId="6B57F9AA">
      <w:pPr>
        <w:pStyle w:val="13"/>
        <w:numPr>
          <w:ilvl w:val="-1"/>
          <w:numId w:val="0"/>
        </w:num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“其他披露内容”指征集方认为需要说明的其他问题。包括资产的重大调整、变化；权利限制状况，如标的质押、抵押等情况；债权债务、风险（重大合同、诉讼仲裁）揭示等。</w:t>
      </w:r>
    </w:p>
    <w:p w14:paraId="78CF29B2">
      <w:pPr>
        <w:pStyle w:val="13"/>
        <w:numPr>
          <w:ilvl w:val="-1"/>
          <w:numId w:val="0"/>
        </w:num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“合作方资格条件” 可以包括主体资格、商业信誉、经营情况、财务状况、管理能力、资产规模、业务资源、竞争优势等，但不得具有明确指向性或违反公平竞争的内容。</w:t>
      </w:r>
    </w:p>
    <w:p w14:paraId="524AABE5">
      <w:pPr>
        <w:pStyle w:val="13"/>
        <w:numPr>
          <w:ilvl w:val="-1"/>
          <w:numId w:val="0"/>
        </w:num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</w:rPr>
        <w:t>如为多个征集方联合征集的，请自行增加新行并分别填写各个征集方的基本情况。如为自然人的，应包括姓名、住所、身份证号码等信息。</w:t>
      </w:r>
    </w:p>
    <w:p w14:paraId="16578191">
      <w:pPr>
        <w:pStyle w:val="13"/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sz w:val="32"/>
          <w:szCs w:val="32"/>
        </w:rPr>
        <w:t>在表中相应选择项</w:t>
      </w:r>
      <w:r>
        <w:rPr>
          <w:rFonts w:hint="eastAsia" w:ascii="仿宋_GB2312" w:hAnsi="仿宋_GB2312" w:eastAsia="仿宋_GB2312" w:cs="仿宋_GB2312"/>
          <w:sz w:val="32"/>
          <w:szCs w:val="32"/>
        </w:rPr>
        <w:sym w:font="Wingdings" w:char="F06F"/>
      </w:r>
      <w:r>
        <w:rPr>
          <w:rFonts w:hint="eastAsia" w:ascii="仿宋_GB2312" w:hAnsi="仿宋_GB2312" w:eastAsia="仿宋_GB2312" w:cs="仿宋_GB2312"/>
          <w:sz w:val="32"/>
          <w:szCs w:val="32"/>
        </w:rPr>
        <w:t>勾选</w:t>
      </w:r>
      <w:r>
        <w:rPr>
          <w:rFonts w:hint="eastAsia" w:ascii="仿宋_GB2312" w:hAnsi="仿宋_GB2312" w:eastAsia="仿宋_GB2312" w:cs="仿宋_GB2312"/>
          <w:sz w:val="32"/>
          <w:szCs w:val="32"/>
        </w:rPr>
        <w:sym w:font="Wingdings" w:char="F0FC"/>
      </w:r>
      <w:r>
        <w:rPr>
          <w:rFonts w:hint="eastAsia" w:ascii="仿宋_GB2312" w:hAnsi="仿宋_GB2312" w:eastAsia="仿宋_GB2312" w:cs="仿宋_GB2312"/>
          <w:sz w:val="32"/>
          <w:szCs w:val="32"/>
        </w:rPr>
        <w:t>或涂黑■。</w:t>
      </w:r>
    </w:p>
    <w:p w14:paraId="14DB6C95">
      <w:pPr>
        <w:pStyle w:val="13"/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sz w:val="32"/>
          <w:szCs w:val="32"/>
        </w:rPr>
        <w:t>表中各栏、各项指标内容，务请完整、如实、准确填写。</w:t>
      </w:r>
    </w:p>
    <w:p w14:paraId="403AE3BE">
      <w:pPr>
        <w:pStyle w:val="13"/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</w:t>
      </w:r>
      <w:r>
        <w:rPr>
          <w:rFonts w:hint="eastAsia" w:ascii="仿宋_GB2312" w:hAnsi="仿宋_GB2312" w:eastAsia="仿宋_GB2312" w:cs="仿宋_GB2312"/>
          <w:sz w:val="32"/>
          <w:szCs w:val="32"/>
        </w:rPr>
        <w:t>各栏、各项指标内容，均应打印，手写或涂改无效。</w:t>
      </w:r>
    </w:p>
    <w:p w14:paraId="54DC3C78">
      <w:pPr>
        <w:pStyle w:val="13"/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</w:t>
      </w:r>
      <w:r>
        <w:rPr>
          <w:rFonts w:hint="eastAsia" w:ascii="仿宋_GB2312" w:hAnsi="仿宋_GB2312" w:eastAsia="仿宋_GB2312" w:cs="仿宋_GB2312"/>
          <w:sz w:val="32"/>
          <w:szCs w:val="32"/>
        </w:rPr>
        <w:t>本说明未能解释的栏目，如有疑义，请与西南联合产权交易所联系，最终解释权归西南联合产权交易所。</w:t>
      </w:r>
    </w:p>
    <w:p w14:paraId="76197D5E">
      <w:pPr>
        <w:jc w:val="center"/>
        <w:rPr>
          <w:rFonts w:ascii="宋体" w:hAnsi="宋体"/>
          <w:spacing w:val="20"/>
          <w:sz w:val="36"/>
          <w:szCs w:val="36"/>
        </w:rPr>
      </w:pPr>
    </w:p>
    <w:p w14:paraId="640D5BFD">
      <w:pPr>
        <w:jc w:val="center"/>
        <w:rPr>
          <w:rFonts w:ascii="宋体" w:hAnsi="宋体"/>
          <w:spacing w:val="20"/>
          <w:sz w:val="36"/>
          <w:szCs w:val="36"/>
        </w:rPr>
      </w:pPr>
    </w:p>
    <w:p w14:paraId="606887BD">
      <w:pPr>
        <w:jc w:val="center"/>
        <w:rPr>
          <w:rFonts w:hint="eastAsia" w:ascii="长城小标宋体" w:hAnsi="长城小标宋体" w:eastAsia="长城小标宋体" w:cs="长城小标宋体"/>
          <w:spacing w:val="20"/>
          <w:sz w:val="44"/>
          <w:szCs w:val="44"/>
        </w:rPr>
      </w:pPr>
      <w:r>
        <w:rPr>
          <w:rFonts w:hint="eastAsia" w:ascii="长城小标宋体" w:hAnsi="长城小标宋体" w:eastAsia="长城小标宋体" w:cs="长城小标宋体"/>
          <w:spacing w:val="20"/>
          <w:sz w:val="44"/>
          <w:szCs w:val="44"/>
        </w:rPr>
        <w:t>征集方承诺</w:t>
      </w:r>
    </w:p>
    <w:p w14:paraId="2030D02D">
      <w:pPr>
        <w:spacing w:line="276" w:lineRule="auto"/>
        <w:ind w:firstLine="640" w:firstLineChars="200"/>
        <w:jc w:val="left"/>
        <w:rPr>
          <w:sz w:val="32"/>
          <w:szCs w:val="32"/>
        </w:rPr>
      </w:pPr>
    </w:p>
    <w:p w14:paraId="6B7DA7BA">
      <w:pPr>
        <w:spacing w:line="276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我方依照公开、公平、公正、诚信的原则作如下承诺：</w:t>
      </w:r>
    </w:p>
    <w:p w14:paraId="6A771933">
      <w:pPr>
        <w:tabs>
          <w:tab w:val="left" w:pos="709"/>
        </w:tabs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1．本次征集行为是我方真实意愿表示，征集标的权属清晰，我方拥有完全的处置权且实施不存在任何限制条件；</w:t>
      </w:r>
    </w:p>
    <w:p w14:paraId="497A617A">
      <w:pPr>
        <w:tabs>
          <w:tab w:val="left" w:pos="709"/>
        </w:tabs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我方对外征集的相关行为已履行了相应程序，经过有效的内部决策，并获得相应批准或备案；</w:t>
      </w:r>
    </w:p>
    <w:p w14:paraId="6D71805F">
      <w:pPr>
        <w:tabs>
          <w:tab w:val="left" w:pos="709"/>
        </w:tabs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我方所提交的材料及附件内容真实、完整、有效，不存在虚假记载、误导性陈述或重大遗漏；</w:t>
      </w:r>
    </w:p>
    <w:p w14:paraId="6A4DFB88">
      <w:pPr>
        <w:tabs>
          <w:tab w:val="left" w:pos="709"/>
        </w:tabs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 我方在征集过程中，自觉遵守法律法规规定和西南联合产权交易所的相关规则，按照有关要求履行我方义务。</w:t>
      </w:r>
    </w:p>
    <w:p w14:paraId="538693E8">
      <w:pPr>
        <w:tabs>
          <w:tab w:val="left" w:pos="709"/>
        </w:tabs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我方保证遵守以上承诺，并同意西南联合产权交易所按照本申请书的内容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披露</w:t>
      </w:r>
      <w:r>
        <w:rPr>
          <w:rFonts w:hint="eastAsia" w:ascii="仿宋_GB2312" w:hAnsi="仿宋_GB2312" w:eastAsia="仿宋_GB2312" w:cs="仿宋_GB2312"/>
          <w:sz w:val="32"/>
          <w:szCs w:val="32"/>
        </w:rPr>
        <w:t>公告。如违反上述承诺或有违规行为，给交易相关方造成损失的，我方愿意承担法律责任及相应的经济赔偿责任。</w:t>
      </w:r>
    </w:p>
    <w:p w14:paraId="49CB1899">
      <w:pPr>
        <w:tabs>
          <w:tab w:val="left" w:pos="709"/>
        </w:tabs>
        <w:spacing w:line="276" w:lineRule="auto"/>
        <w:ind w:firstLine="640" w:firstLineChars="200"/>
        <w:rPr>
          <w:rFonts w:ascii="宋体" w:hAnsi="宋体"/>
          <w:sz w:val="32"/>
          <w:szCs w:val="32"/>
        </w:rPr>
      </w:pPr>
    </w:p>
    <w:p w14:paraId="29A7E53C">
      <w:pPr>
        <w:spacing w:line="276" w:lineRule="auto"/>
        <w:jc w:val="left"/>
        <w:rPr>
          <w:rFonts w:ascii="宋体" w:hAnsi="宋体"/>
          <w:sz w:val="32"/>
          <w:szCs w:val="32"/>
        </w:rPr>
      </w:pPr>
    </w:p>
    <w:p w14:paraId="6CD6AE87">
      <w:pPr>
        <w:spacing w:line="276" w:lineRule="auto"/>
        <w:jc w:val="left"/>
        <w:rPr>
          <w:rFonts w:ascii="宋体" w:hAnsi="宋体"/>
          <w:sz w:val="32"/>
          <w:szCs w:val="32"/>
        </w:rPr>
      </w:pPr>
    </w:p>
    <w:p w14:paraId="10388D14">
      <w:pPr>
        <w:spacing w:line="276" w:lineRule="auto"/>
        <w:jc w:val="left"/>
        <w:rPr>
          <w:rFonts w:ascii="宋体" w:hAnsi="宋体"/>
          <w:sz w:val="32"/>
          <w:szCs w:val="32"/>
        </w:rPr>
      </w:pPr>
    </w:p>
    <w:p w14:paraId="33429BA5">
      <w:pPr>
        <w:spacing w:line="276" w:lineRule="auto"/>
        <w:ind w:firstLine="3520" w:firstLineChars="11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承诺人:</w:t>
      </w:r>
      <w:permStart w:id="6" w:edGrp="everyone"/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绵阳新惠置业有限公司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</w:t>
      </w:r>
      <w:permEnd w:id="6"/>
    </w:p>
    <w:p w14:paraId="18CEB4D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宋体" w:hAnsi="宋体"/>
          <w:sz w:val="32"/>
          <w:szCs w:val="32"/>
        </w:rPr>
        <w:t xml:space="preserve">      </w:t>
      </w:r>
      <w:r>
        <w:rPr>
          <w:rFonts w:hint="eastAsia" w:ascii="宋体" w:hAnsi="宋体"/>
          <w:sz w:val="32"/>
          <w:szCs w:val="32"/>
        </w:rPr>
        <w:t xml:space="preserve">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  期:</w:t>
      </w:r>
      <w:permStart w:id="7" w:edGrp="everyone"/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  <w:permEnd w:id="7"/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permStart w:id="8" w:edGrp="everyone"/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permEnd w:id="8"/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permStart w:id="9" w:edGrp="everyone"/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permEnd w:id="9"/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2DCF75D8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F5FDAD1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76DE63C">
      <w:pPr>
        <w:jc w:val="center"/>
        <w:rPr>
          <w:rFonts w:asciiTheme="minorEastAsia" w:hAnsiTheme="minorEastAsia"/>
        </w:rPr>
      </w:pPr>
      <w:r>
        <w:drawing>
          <wp:inline distT="0" distB="0" distL="114300" distR="114300">
            <wp:extent cx="5217160" cy="91046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91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4470" cy="9206865"/>
            <wp:effectExtent l="0" t="0" r="1143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1945" cy="9208135"/>
            <wp:effectExtent l="0" t="0" r="825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92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9875" cy="9145270"/>
            <wp:effectExtent l="0" t="0" r="317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914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9560" cy="92125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9184640"/>
            <wp:effectExtent l="0" t="0" r="1270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91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923099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2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1935" cy="9180195"/>
            <wp:effectExtent l="0" t="0" r="1206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91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6375" cy="9210040"/>
            <wp:effectExtent l="0" t="0" r="952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92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900" cy="7209790"/>
            <wp:effectExtent l="0" t="0" r="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7500" cy="7599045"/>
            <wp:effectExtent l="0" t="0" r="1270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5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701" w:bottom="1134" w:left="170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0AFF" w:usb1="00007843" w:usb2="00000001" w:usb3="00000000" w:csb0="400001BF" w:csb1="DFF7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长城小标宋体">
    <w:altName w:val="宋体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DDAE6D"/>
    <w:multiLevelType w:val="singleLevel"/>
    <w:tmpl w:val="59DDAE6D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iYjJlMmVmNjYxMjA2OTQ4NWQ4MmE3ZGY0OTdkYjQifQ=="/>
  </w:docVars>
  <w:rsids>
    <w:rsidRoot w:val="008240B9"/>
    <w:rsid w:val="000173D9"/>
    <w:rsid w:val="0006354A"/>
    <w:rsid w:val="000A1C97"/>
    <w:rsid w:val="000A6218"/>
    <w:rsid w:val="000B5FC4"/>
    <w:rsid w:val="000C034B"/>
    <w:rsid w:val="000F2BDC"/>
    <w:rsid w:val="0010012A"/>
    <w:rsid w:val="00141537"/>
    <w:rsid w:val="00141E71"/>
    <w:rsid w:val="00185100"/>
    <w:rsid w:val="001B4B3D"/>
    <w:rsid w:val="001D0960"/>
    <w:rsid w:val="001F3144"/>
    <w:rsid w:val="00224C43"/>
    <w:rsid w:val="0024739E"/>
    <w:rsid w:val="00285F30"/>
    <w:rsid w:val="002D7A5F"/>
    <w:rsid w:val="00317C0E"/>
    <w:rsid w:val="00373765"/>
    <w:rsid w:val="003F5EA3"/>
    <w:rsid w:val="004145EE"/>
    <w:rsid w:val="0041730B"/>
    <w:rsid w:val="00426B64"/>
    <w:rsid w:val="00437232"/>
    <w:rsid w:val="00480DDC"/>
    <w:rsid w:val="00484F38"/>
    <w:rsid w:val="00490015"/>
    <w:rsid w:val="004A6650"/>
    <w:rsid w:val="004B2CDF"/>
    <w:rsid w:val="004B5227"/>
    <w:rsid w:val="004C3877"/>
    <w:rsid w:val="004D0ADC"/>
    <w:rsid w:val="00510E1D"/>
    <w:rsid w:val="00524893"/>
    <w:rsid w:val="00533ADC"/>
    <w:rsid w:val="00577C30"/>
    <w:rsid w:val="00590B9A"/>
    <w:rsid w:val="005C3732"/>
    <w:rsid w:val="005D4B70"/>
    <w:rsid w:val="00607F30"/>
    <w:rsid w:val="00630DAC"/>
    <w:rsid w:val="00664E1A"/>
    <w:rsid w:val="00666EBF"/>
    <w:rsid w:val="00675ADC"/>
    <w:rsid w:val="00690A8F"/>
    <w:rsid w:val="006B5F4E"/>
    <w:rsid w:val="006C5F43"/>
    <w:rsid w:val="00735AFC"/>
    <w:rsid w:val="0074137B"/>
    <w:rsid w:val="00742770"/>
    <w:rsid w:val="007446E4"/>
    <w:rsid w:val="0077643E"/>
    <w:rsid w:val="0078091B"/>
    <w:rsid w:val="007B5158"/>
    <w:rsid w:val="007E1C2A"/>
    <w:rsid w:val="00812886"/>
    <w:rsid w:val="00820AAD"/>
    <w:rsid w:val="008240B9"/>
    <w:rsid w:val="0083035F"/>
    <w:rsid w:val="00843731"/>
    <w:rsid w:val="00846C29"/>
    <w:rsid w:val="00863B09"/>
    <w:rsid w:val="00874520"/>
    <w:rsid w:val="00881D5A"/>
    <w:rsid w:val="008820CB"/>
    <w:rsid w:val="0089759F"/>
    <w:rsid w:val="008A3EA1"/>
    <w:rsid w:val="008B2532"/>
    <w:rsid w:val="008C2D76"/>
    <w:rsid w:val="008D66A0"/>
    <w:rsid w:val="008E7C50"/>
    <w:rsid w:val="008F7D2E"/>
    <w:rsid w:val="00901D0A"/>
    <w:rsid w:val="009043C5"/>
    <w:rsid w:val="00904538"/>
    <w:rsid w:val="009D08A1"/>
    <w:rsid w:val="009E377C"/>
    <w:rsid w:val="009F31DC"/>
    <w:rsid w:val="00A01D23"/>
    <w:rsid w:val="00A04C43"/>
    <w:rsid w:val="00A22D19"/>
    <w:rsid w:val="00A23A96"/>
    <w:rsid w:val="00A5105B"/>
    <w:rsid w:val="00A705CA"/>
    <w:rsid w:val="00B00CF2"/>
    <w:rsid w:val="00B75716"/>
    <w:rsid w:val="00B8136C"/>
    <w:rsid w:val="00B870FC"/>
    <w:rsid w:val="00B92E6F"/>
    <w:rsid w:val="00BA20C8"/>
    <w:rsid w:val="00BA20E5"/>
    <w:rsid w:val="00C52B26"/>
    <w:rsid w:val="00C92876"/>
    <w:rsid w:val="00CA0508"/>
    <w:rsid w:val="00CA54D5"/>
    <w:rsid w:val="00CA5FD1"/>
    <w:rsid w:val="00CC65B0"/>
    <w:rsid w:val="00D0066B"/>
    <w:rsid w:val="00D07A37"/>
    <w:rsid w:val="00D30128"/>
    <w:rsid w:val="00DA0D67"/>
    <w:rsid w:val="00DC3415"/>
    <w:rsid w:val="00DC7C1B"/>
    <w:rsid w:val="00DF6BD2"/>
    <w:rsid w:val="00E27DEB"/>
    <w:rsid w:val="00E47C14"/>
    <w:rsid w:val="00ED430B"/>
    <w:rsid w:val="00EE7849"/>
    <w:rsid w:val="00F12B8A"/>
    <w:rsid w:val="00F31669"/>
    <w:rsid w:val="00F50A9A"/>
    <w:rsid w:val="00F825E2"/>
    <w:rsid w:val="00F870F4"/>
    <w:rsid w:val="00F90410"/>
    <w:rsid w:val="00F957A6"/>
    <w:rsid w:val="00FD6469"/>
    <w:rsid w:val="00FE69D2"/>
    <w:rsid w:val="00FF549F"/>
    <w:rsid w:val="016F0A91"/>
    <w:rsid w:val="025263E9"/>
    <w:rsid w:val="0314108A"/>
    <w:rsid w:val="03D926C0"/>
    <w:rsid w:val="04317B13"/>
    <w:rsid w:val="04E62E18"/>
    <w:rsid w:val="060914B4"/>
    <w:rsid w:val="06AF5982"/>
    <w:rsid w:val="070659F4"/>
    <w:rsid w:val="08306AE8"/>
    <w:rsid w:val="08E9737B"/>
    <w:rsid w:val="09A03EDE"/>
    <w:rsid w:val="09DB53EE"/>
    <w:rsid w:val="0A092C09"/>
    <w:rsid w:val="0B64718D"/>
    <w:rsid w:val="0EA83501"/>
    <w:rsid w:val="0EC56195"/>
    <w:rsid w:val="0EFD3F64"/>
    <w:rsid w:val="0F8C6CB2"/>
    <w:rsid w:val="0F9F69E6"/>
    <w:rsid w:val="10141182"/>
    <w:rsid w:val="126006AE"/>
    <w:rsid w:val="137A57A0"/>
    <w:rsid w:val="156829ED"/>
    <w:rsid w:val="163360DA"/>
    <w:rsid w:val="16BA2357"/>
    <w:rsid w:val="17362646"/>
    <w:rsid w:val="18C474BD"/>
    <w:rsid w:val="1A5E33C3"/>
    <w:rsid w:val="1CE27F12"/>
    <w:rsid w:val="1DCA7323"/>
    <w:rsid w:val="1DFC524E"/>
    <w:rsid w:val="1E354946"/>
    <w:rsid w:val="1F463AD7"/>
    <w:rsid w:val="1FE522C0"/>
    <w:rsid w:val="202D6F97"/>
    <w:rsid w:val="20B87907"/>
    <w:rsid w:val="20CD419C"/>
    <w:rsid w:val="21F65D5B"/>
    <w:rsid w:val="22771A8D"/>
    <w:rsid w:val="227D2BB6"/>
    <w:rsid w:val="22833F45"/>
    <w:rsid w:val="245B0CD5"/>
    <w:rsid w:val="24BF3839"/>
    <w:rsid w:val="25AC349C"/>
    <w:rsid w:val="261F0857"/>
    <w:rsid w:val="274A3283"/>
    <w:rsid w:val="27625672"/>
    <w:rsid w:val="29D532D8"/>
    <w:rsid w:val="2A7B5E1E"/>
    <w:rsid w:val="2BD049EB"/>
    <w:rsid w:val="2DBB0A37"/>
    <w:rsid w:val="2DDC2EDF"/>
    <w:rsid w:val="2E664845"/>
    <w:rsid w:val="30556F21"/>
    <w:rsid w:val="312818F3"/>
    <w:rsid w:val="31817922"/>
    <w:rsid w:val="31985995"/>
    <w:rsid w:val="3680281D"/>
    <w:rsid w:val="37E1371B"/>
    <w:rsid w:val="3826030C"/>
    <w:rsid w:val="38EF3BFD"/>
    <w:rsid w:val="3B3A743F"/>
    <w:rsid w:val="3D6C3AFB"/>
    <w:rsid w:val="3D864BBD"/>
    <w:rsid w:val="3E7E56F6"/>
    <w:rsid w:val="419E624E"/>
    <w:rsid w:val="41D15988"/>
    <w:rsid w:val="42350960"/>
    <w:rsid w:val="43194C5C"/>
    <w:rsid w:val="436C3FDE"/>
    <w:rsid w:val="43EE526A"/>
    <w:rsid w:val="44FA3F9C"/>
    <w:rsid w:val="460D1693"/>
    <w:rsid w:val="497B3137"/>
    <w:rsid w:val="49AD1724"/>
    <w:rsid w:val="49CA10F3"/>
    <w:rsid w:val="4D3C7046"/>
    <w:rsid w:val="4DB10F8C"/>
    <w:rsid w:val="510839BA"/>
    <w:rsid w:val="510E0CFA"/>
    <w:rsid w:val="51556929"/>
    <w:rsid w:val="53636FB1"/>
    <w:rsid w:val="540E5CCF"/>
    <w:rsid w:val="54BC290C"/>
    <w:rsid w:val="556A0897"/>
    <w:rsid w:val="55700395"/>
    <w:rsid w:val="557D644E"/>
    <w:rsid w:val="55D46F2E"/>
    <w:rsid w:val="56CF259B"/>
    <w:rsid w:val="57064EF4"/>
    <w:rsid w:val="571702AF"/>
    <w:rsid w:val="574121FC"/>
    <w:rsid w:val="57C2283E"/>
    <w:rsid w:val="593262A6"/>
    <w:rsid w:val="5A782A16"/>
    <w:rsid w:val="5B2D4472"/>
    <w:rsid w:val="5BD112A2"/>
    <w:rsid w:val="5BE2525D"/>
    <w:rsid w:val="5C34538C"/>
    <w:rsid w:val="5D485594"/>
    <w:rsid w:val="5EB32EE1"/>
    <w:rsid w:val="64234664"/>
    <w:rsid w:val="64E738E4"/>
    <w:rsid w:val="64F61D79"/>
    <w:rsid w:val="654D7064"/>
    <w:rsid w:val="65DC0F6F"/>
    <w:rsid w:val="68253357"/>
    <w:rsid w:val="688A2F04"/>
    <w:rsid w:val="6A883473"/>
    <w:rsid w:val="6B3929BF"/>
    <w:rsid w:val="6BAE6EF9"/>
    <w:rsid w:val="6C0134DD"/>
    <w:rsid w:val="6D0101D7"/>
    <w:rsid w:val="6E0472B5"/>
    <w:rsid w:val="6E5024FA"/>
    <w:rsid w:val="6ED0115C"/>
    <w:rsid w:val="721A6F18"/>
    <w:rsid w:val="723A1ED0"/>
    <w:rsid w:val="72B868C0"/>
    <w:rsid w:val="73223E66"/>
    <w:rsid w:val="73F12089"/>
    <w:rsid w:val="7443665D"/>
    <w:rsid w:val="74573C49"/>
    <w:rsid w:val="74E120FE"/>
    <w:rsid w:val="75CD2682"/>
    <w:rsid w:val="76C9109B"/>
    <w:rsid w:val="76CE66B2"/>
    <w:rsid w:val="7722255A"/>
    <w:rsid w:val="77A21E93"/>
    <w:rsid w:val="77D14EB8"/>
    <w:rsid w:val="79C75D81"/>
    <w:rsid w:val="7A675CD3"/>
    <w:rsid w:val="7A9419C0"/>
    <w:rsid w:val="7BCF3A79"/>
    <w:rsid w:val="7C537982"/>
    <w:rsid w:val="7E4B64CB"/>
    <w:rsid w:val="7FAF09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basedOn w:val="1"/>
    <w:next w:val="1"/>
    <w:qFormat/>
    <w:uiPriority w:val="34"/>
    <w:pPr>
      <w:ind w:firstLine="420" w:firstLineChars="200"/>
    </w:p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14</Pages>
  <Words>8274</Words>
  <Characters>8882</Characters>
  <Lines>28</Lines>
  <Paragraphs>8</Paragraphs>
  <TotalTime>10</TotalTime>
  <ScaleCrop>false</ScaleCrop>
  <LinksUpToDate>false</LinksUpToDate>
  <CharactersWithSpaces>9199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2016-12-12T03:43:00Z</dcterms:created>
  <dc:creator>张舒</dc:creator>
  <cp:lastModifiedBy>何元友</cp:lastModifiedBy>
  <cp:lastPrinted>2025-01-26T06:16:00Z</cp:lastPrinted>
  <dcterms:modified xsi:type="dcterms:W3CDTF">2025-01-27T02:18:25Z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7D37DC20F48947DFA25400B69DD18186_13</vt:lpwstr>
  </property>
  <property fmtid="{D5CDD505-2E9C-101B-9397-08002B2CF9AE}" pid="4" name="KSOTemplateDocerSaveRecord">
    <vt:lpwstr>eyJoZGlkIjoiMTA4ZjVhYTE1MGQ4MmNiYTEyNzNmOWVmNTgwNWVhOGEiLCJ1c2VySWQiOiIyMTE4NjAxMDUifQ==</vt:lpwstr>
  </property>
</Properties>
</file>